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EE6C4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7A3D4D">
              <w:rPr>
                <w:b/>
                <w:sz w:val="22"/>
                <w:szCs w:val="22"/>
              </w:rPr>
              <w:t>Moduł wybieralny</w:t>
            </w:r>
            <w:r w:rsidR="008D3D2C">
              <w:rPr>
                <w:b/>
                <w:sz w:val="22"/>
                <w:szCs w:val="22"/>
              </w:rPr>
              <w:t xml:space="preserve">: </w:t>
            </w:r>
            <w:r w:rsidR="00EE6C48">
              <w:rPr>
                <w:b/>
                <w:sz w:val="22"/>
                <w:szCs w:val="22"/>
              </w:rPr>
              <w:t>EKONOMIKA 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DD4D7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DD4D7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DD4D76">
              <w:rPr>
                <w:b/>
                <w:sz w:val="22"/>
                <w:szCs w:val="22"/>
              </w:rPr>
              <w:t>SEKTOR  TRANSPORTU, SPEDYCJI I LOGISTYKI W POLSCE I NA</w:t>
            </w:r>
            <w:r w:rsidR="00744DDB">
              <w:rPr>
                <w:b/>
                <w:sz w:val="22"/>
                <w:szCs w:val="22"/>
              </w:rPr>
              <w:t xml:space="preserve"> </w:t>
            </w:r>
            <w:r w:rsidR="00DD4D76">
              <w:rPr>
                <w:b/>
                <w:sz w:val="22"/>
                <w:szCs w:val="22"/>
              </w:rPr>
              <w:t xml:space="preserve">ŚWIECIE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43104F">
              <w:rPr>
                <w:b/>
                <w:sz w:val="22"/>
                <w:szCs w:val="22"/>
              </w:rPr>
              <w:t>3</w:t>
            </w:r>
            <w:r w:rsidR="00DD4D76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:rsidTr="00DD4D76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DD4D76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DD4D76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DD4D76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EE6C4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58214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51594" w:rsidRDefault="0055159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Pr="00551594">
              <w:rPr>
                <w:sz w:val="22"/>
                <w:szCs w:val="22"/>
              </w:rPr>
              <w:t xml:space="preserve">gr Marta </w:t>
            </w:r>
            <w:proofErr w:type="spellStart"/>
            <w:r w:rsidRPr="00551594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551594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Pr="00551594">
              <w:rPr>
                <w:sz w:val="22"/>
                <w:szCs w:val="22"/>
              </w:rPr>
              <w:t xml:space="preserve">gr Marta </w:t>
            </w:r>
            <w:proofErr w:type="spellStart"/>
            <w:r w:rsidRPr="00551594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C7DB5" w:rsidRDefault="00BC7DB5" w:rsidP="00BC7DB5">
            <w:pPr>
              <w:rPr>
                <w:sz w:val="24"/>
                <w:szCs w:val="24"/>
              </w:rPr>
            </w:pPr>
            <w:r w:rsidRPr="00BC7DB5">
              <w:rPr>
                <w:sz w:val="24"/>
                <w:szCs w:val="24"/>
              </w:rPr>
              <w:t>Przedmiot ma na celu zapoznanie</w:t>
            </w:r>
            <w:r w:rsidR="00551594" w:rsidRPr="00BC7DB5">
              <w:rPr>
                <w:sz w:val="24"/>
                <w:szCs w:val="24"/>
              </w:rPr>
              <w:t xml:space="preserve"> studentów z sytuacją na rynku TSL, przedstawienie relacji</w:t>
            </w:r>
            <w:r w:rsidRPr="00BC7DB5">
              <w:rPr>
                <w:sz w:val="24"/>
                <w:szCs w:val="24"/>
              </w:rPr>
              <w:t xml:space="preserve"> </w:t>
            </w:r>
            <w:r w:rsidR="00551594" w:rsidRPr="00BC7DB5">
              <w:rPr>
                <w:sz w:val="24"/>
                <w:szCs w:val="24"/>
              </w:rPr>
              <w:t xml:space="preserve">biznesowych występujących w tym sektorze, </w:t>
            </w:r>
            <w:r w:rsidRPr="00BC7DB5">
              <w:rPr>
                <w:sz w:val="24"/>
                <w:szCs w:val="24"/>
              </w:rPr>
              <w:t xml:space="preserve">wskazanie </w:t>
            </w:r>
            <w:r w:rsidR="00551594" w:rsidRPr="00BC7DB5">
              <w:rPr>
                <w:sz w:val="24"/>
                <w:szCs w:val="24"/>
              </w:rPr>
              <w:t>na aktualne trendy rozwoju rynku TSL.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DD4D7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DD4D7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C7DB5" w:rsidRDefault="00BC7DB5" w:rsidP="00FC3315">
            <w:pPr>
              <w:rPr>
                <w:sz w:val="22"/>
                <w:szCs w:val="22"/>
              </w:rPr>
            </w:pPr>
            <w:r w:rsidRPr="00BC7DB5">
              <w:rPr>
                <w:sz w:val="22"/>
                <w:szCs w:val="22"/>
              </w:rPr>
              <w:t>Student charakteryzuje rynek TSL oraz zachodzące w nim procesy i współzależności.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BC7DB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BC7DB5" w:rsidRPr="009E7B8A" w:rsidRDefault="00BC7DB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BC7DB5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o</w:t>
            </w:r>
            <w:r w:rsidRPr="00995531">
              <w:rPr>
                <w:sz w:val="24"/>
                <w:szCs w:val="24"/>
              </w:rPr>
              <w:t xml:space="preserve">pisuje zasady i koncepcje teorii ekonomii odnośnie funkcjonowania rynku </w:t>
            </w:r>
            <w:r>
              <w:rPr>
                <w:sz w:val="24"/>
                <w:szCs w:val="24"/>
              </w:rPr>
              <w:t>transportu, spedycji i logistyki.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BC7DB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FC3315" w:rsidRPr="009E7B8A" w:rsidTr="00DD4D7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E2F81" w:rsidRDefault="00BC7DB5" w:rsidP="00FC3315">
            <w:pPr>
              <w:rPr>
                <w:sz w:val="22"/>
                <w:szCs w:val="22"/>
              </w:rPr>
            </w:pPr>
            <w:r w:rsidRPr="004E2F81">
              <w:rPr>
                <w:sz w:val="22"/>
                <w:szCs w:val="22"/>
              </w:rPr>
              <w:t xml:space="preserve">Student potrafi </w:t>
            </w:r>
            <w:r w:rsidR="004E2F81">
              <w:rPr>
                <w:sz w:val="22"/>
                <w:szCs w:val="22"/>
              </w:rPr>
              <w:t xml:space="preserve">przedstawić oraz </w:t>
            </w:r>
            <w:r w:rsidRPr="004E2F81">
              <w:rPr>
                <w:sz w:val="22"/>
                <w:szCs w:val="22"/>
              </w:rPr>
              <w:t xml:space="preserve">analizować sytuację rynkową w sektorze TSL i </w:t>
            </w:r>
            <w:r w:rsidR="004E2F81" w:rsidRPr="004E2F81">
              <w:rPr>
                <w:sz w:val="22"/>
                <w:szCs w:val="22"/>
              </w:rPr>
              <w:t>wyciągać</w:t>
            </w:r>
            <w:r w:rsidRPr="004E2F81">
              <w:rPr>
                <w:sz w:val="22"/>
                <w:szCs w:val="22"/>
              </w:rPr>
              <w:t xml:space="preserve"> wnioski</w:t>
            </w:r>
            <w:r w:rsidR="004E2F81" w:rsidRPr="004E2F8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4E2F81" w:rsidP="00FC3315">
            <w:pPr>
              <w:rPr>
                <w:sz w:val="22"/>
                <w:szCs w:val="22"/>
              </w:rPr>
            </w:pPr>
            <w:r w:rsidRPr="004E2F81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7</w:t>
            </w:r>
          </w:p>
          <w:p w:rsidR="004E2F81" w:rsidRPr="004E2F81" w:rsidRDefault="004E2F8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K1P_U16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E2F81" w:rsidRDefault="004E2F81" w:rsidP="00FC3315">
            <w:pPr>
              <w:rPr>
                <w:sz w:val="22"/>
                <w:szCs w:val="22"/>
              </w:rPr>
            </w:pPr>
            <w:r w:rsidRPr="004E2F81">
              <w:rPr>
                <w:sz w:val="22"/>
                <w:szCs w:val="22"/>
              </w:rPr>
              <w:t>Student analizuje rynek pracy w branży TSL w Polsce i na świecie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E2F81" w:rsidRDefault="004E2F8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K1P_U14</w:t>
            </w:r>
          </w:p>
        </w:tc>
      </w:tr>
      <w:tr w:rsidR="00FC3315" w:rsidRPr="009E7B8A" w:rsidTr="00DD4D7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E2F81" w:rsidRDefault="004E2F8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</w:t>
            </w:r>
            <w:r w:rsidRPr="004E2F81">
              <w:rPr>
                <w:sz w:val="22"/>
                <w:szCs w:val="22"/>
              </w:rPr>
              <w:t>otrafi zaproponować rozwiązania problemów pojawiających się w działalności</w:t>
            </w:r>
            <w:r>
              <w:rPr>
                <w:sz w:val="22"/>
                <w:szCs w:val="22"/>
              </w:rPr>
              <w:t xml:space="preserve"> </w:t>
            </w:r>
            <w:r w:rsidRPr="004E2F81">
              <w:rPr>
                <w:sz w:val="22"/>
                <w:szCs w:val="22"/>
              </w:rPr>
              <w:t>przedsiębiorstw TSL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E2F8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  <w:tr w:rsidR="009E7B8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E7B8A" w:rsidRDefault="004E2F8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>
              <w:rPr>
                <w:sz w:val="24"/>
                <w:szCs w:val="24"/>
              </w:rPr>
              <w:t>a</w:t>
            </w:r>
            <w:r w:rsidRPr="00995531">
              <w:rPr>
                <w:sz w:val="24"/>
                <w:szCs w:val="24"/>
              </w:rPr>
              <w:t>ngażuje się w różne formy zdobywania wiedzy i 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9E7B8A" w:rsidRDefault="004E2F8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DD4D76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DD4D76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DD4D76">
        <w:tc>
          <w:tcPr>
            <w:tcW w:w="10008" w:type="dxa"/>
          </w:tcPr>
          <w:p w:rsidR="00FC3315" w:rsidRPr="005061AB" w:rsidRDefault="005061AB" w:rsidP="009E7B8A">
            <w:pPr>
              <w:jc w:val="both"/>
              <w:rPr>
                <w:sz w:val="24"/>
                <w:szCs w:val="24"/>
              </w:rPr>
            </w:pPr>
            <w:r w:rsidRPr="008C0F4E">
              <w:rPr>
                <w:sz w:val="24"/>
                <w:szCs w:val="24"/>
              </w:rPr>
              <w:t>Sektor TSL w Polsce</w:t>
            </w:r>
            <w:r>
              <w:rPr>
                <w:sz w:val="24"/>
                <w:szCs w:val="24"/>
              </w:rPr>
              <w:t xml:space="preserve">; </w:t>
            </w:r>
            <w:r w:rsidRPr="008C0F4E">
              <w:rPr>
                <w:sz w:val="24"/>
                <w:szCs w:val="24"/>
              </w:rPr>
              <w:t>Sektor TSL na Świecie</w:t>
            </w:r>
            <w:r>
              <w:rPr>
                <w:sz w:val="24"/>
                <w:szCs w:val="24"/>
              </w:rPr>
              <w:t xml:space="preserve">; </w:t>
            </w:r>
            <w:r w:rsidRPr="008C0F4E">
              <w:rPr>
                <w:sz w:val="24"/>
                <w:szCs w:val="24"/>
              </w:rPr>
              <w:t>Zatrudnienie w sektorze TSL</w:t>
            </w:r>
            <w:r>
              <w:rPr>
                <w:sz w:val="24"/>
                <w:szCs w:val="24"/>
              </w:rPr>
              <w:t xml:space="preserve">; </w:t>
            </w:r>
            <w:r w:rsidRPr="008C0F4E">
              <w:rPr>
                <w:sz w:val="24"/>
                <w:szCs w:val="24"/>
              </w:rPr>
              <w:t>Przesłanki i kierunki rozwoju rynku usług logistycznych po wejściu Polski do Unii Europejskiej</w:t>
            </w:r>
            <w:r>
              <w:rPr>
                <w:sz w:val="24"/>
                <w:szCs w:val="24"/>
              </w:rPr>
              <w:t xml:space="preserve">; </w:t>
            </w:r>
            <w:r w:rsidRPr="008C0F4E">
              <w:rPr>
                <w:sz w:val="24"/>
                <w:szCs w:val="24"/>
              </w:rPr>
              <w:t>Bariery i czynniki determinujące rozwój rynku TSL</w:t>
            </w:r>
            <w:r>
              <w:rPr>
                <w:sz w:val="24"/>
                <w:szCs w:val="24"/>
              </w:rPr>
              <w:t xml:space="preserve">; </w:t>
            </w:r>
            <w:r w:rsidRPr="008C0F4E">
              <w:rPr>
                <w:sz w:val="24"/>
                <w:szCs w:val="24"/>
              </w:rPr>
              <w:t>Technologie informacyjne a rozwój przedsiębiorstw logistycznych i ich usług</w:t>
            </w:r>
            <w:r>
              <w:rPr>
                <w:sz w:val="24"/>
                <w:szCs w:val="24"/>
              </w:rPr>
              <w:t xml:space="preserve">; </w:t>
            </w:r>
            <w:r w:rsidRPr="008C0F4E">
              <w:rPr>
                <w:sz w:val="24"/>
                <w:szCs w:val="24"/>
              </w:rPr>
              <w:t>Strategia zrównoważonego rozwoju w sektorze TSL.</w:t>
            </w:r>
            <w:r>
              <w:rPr>
                <w:sz w:val="24"/>
                <w:szCs w:val="24"/>
              </w:rPr>
              <w:t xml:space="preserve">; </w:t>
            </w:r>
            <w:r w:rsidRPr="008C0F4E">
              <w:rPr>
                <w:sz w:val="24"/>
                <w:szCs w:val="24"/>
              </w:rPr>
              <w:t>Perspektywy rozwoju rynku usług logistycznych w Polsce</w:t>
            </w:r>
            <w:r>
              <w:rPr>
                <w:sz w:val="24"/>
                <w:szCs w:val="24"/>
              </w:rPr>
              <w:t xml:space="preserve">; </w:t>
            </w:r>
            <w:r w:rsidRPr="008C0F4E">
              <w:rPr>
                <w:sz w:val="24"/>
                <w:szCs w:val="24"/>
              </w:rPr>
              <w:t>Społeczna odpowiedzialność przedsiębiorstw sektora TSL w Polsce</w:t>
            </w:r>
          </w:p>
        </w:tc>
      </w:tr>
      <w:tr w:rsidR="00FC3315" w:rsidRPr="009E7B8A" w:rsidTr="00DD4D76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DD4D76">
        <w:tc>
          <w:tcPr>
            <w:tcW w:w="10008" w:type="dxa"/>
          </w:tcPr>
          <w:p w:rsidR="00FC3315" w:rsidRPr="009E7B8A" w:rsidRDefault="005061AB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Prezentacje multimedialne studentów przedstawiające największe światowe firmy działające w branży TSL. Analiza rynku pracy w branży.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061AB" w:rsidRDefault="00FC3315" w:rsidP="00FC3315">
            <w:pPr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061AB" w:rsidRPr="005061AB" w:rsidRDefault="005061AB" w:rsidP="005061AB">
            <w:pPr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 xml:space="preserve">1. Koźlak A.: </w:t>
            </w:r>
            <w:r w:rsidRPr="005061AB">
              <w:rPr>
                <w:i/>
                <w:sz w:val="22"/>
                <w:szCs w:val="22"/>
              </w:rPr>
              <w:t>Ekonomika transportu. Teoria i praktyka gospodarcza</w:t>
            </w:r>
            <w:r w:rsidRPr="005061AB">
              <w:rPr>
                <w:sz w:val="22"/>
                <w:szCs w:val="22"/>
              </w:rPr>
              <w:t>. Wydawnictwo UG, Gdańsk 2007.</w:t>
            </w:r>
          </w:p>
          <w:p w:rsidR="005061AB" w:rsidRPr="005061AB" w:rsidRDefault="005061AB" w:rsidP="005061AB">
            <w:pPr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 xml:space="preserve">2. Załoga E., </w:t>
            </w:r>
            <w:proofErr w:type="spellStart"/>
            <w:r w:rsidRPr="005061AB">
              <w:rPr>
                <w:sz w:val="22"/>
                <w:szCs w:val="22"/>
              </w:rPr>
              <w:t>Kwarciński</w:t>
            </w:r>
            <w:proofErr w:type="spellEnd"/>
            <w:r w:rsidRPr="005061AB">
              <w:rPr>
                <w:sz w:val="22"/>
                <w:szCs w:val="22"/>
              </w:rPr>
              <w:t xml:space="preserve"> T.: </w:t>
            </w:r>
            <w:r w:rsidRPr="005061AB">
              <w:rPr>
                <w:i/>
                <w:sz w:val="22"/>
                <w:szCs w:val="22"/>
              </w:rPr>
              <w:t>Strategie rynkowe w transporcie</w:t>
            </w:r>
            <w:r w:rsidRPr="005061AB">
              <w:rPr>
                <w:sz w:val="22"/>
                <w:szCs w:val="22"/>
              </w:rPr>
              <w:t xml:space="preserve">. Wyd. </w:t>
            </w:r>
            <w:r w:rsidRPr="005061AB">
              <w:rPr>
                <w:sz w:val="22"/>
                <w:szCs w:val="22"/>
              </w:rPr>
              <w:lastRenderedPageBreak/>
              <w:t>Uniwersytetu Szczecińskiego, Szczecin 2006.</w:t>
            </w:r>
          </w:p>
          <w:p w:rsidR="005061AB" w:rsidRPr="005061AB" w:rsidRDefault="005061AB" w:rsidP="005061AB">
            <w:pPr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 xml:space="preserve">3. </w:t>
            </w:r>
            <w:r w:rsidRPr="005061AB">
              <w:rPr>
                <w:i/>
                <w:sz w:val="22"/>
                <w:szCs w:val="22"/>
              </w:rPr>
              <w:t>Uwarunkowania rozwoju systemu transportowego Polski</w:t>
            </w:r>
            <w:r w:rsidRPr="005061AB">
              <w:rPr>
                <w:sz w:val="22"/>
                <w:szCs w:val="22"/>
              </w:rPr>
              <w:t xml:space="preserve">, pod red. B. </w:t>
            </w:r>
            <w:proofErr w:type="spellStart"/>
            <w:r w:rsidRPr="005061AB">
              <w:rPr>
                <w:sz w:val="22"/>
                <w:szCs w:val="22"/>
              </w:rPr>
              <w:t>Liberadzkego</w:t>
            </w:r>
            <w:proofErr w:type="spellEnd"/>
            <w:r w:rsidRPr="005061AB">
              <w:rPr>
                <w:sz w:val="22"/>
                <w:szCs w:val="22"/>
              </w:rPr>
              <w:t xml:space="preserve"> i L. </w:t>
            </w:r>
            <w:proofErr w:type="spellStart"/>
            <w:r w:rsidRPr="005061AB">
              <w:rPr>
                <w:sz w:val="22"/>
                <w:szCs w:val="22"/>
              </w:rPr>
              <w:t>Mindura</w:t>
            </w:r>
            <w:proofErr w:type="spellEnd"/>
            <w:r w:rsidRPr="005061AB">
              <w:rPr>
                <w:sz w:val="22"/>
                <w:szCs w:val="22"/>
              </w:rPr>
              <w:t>. Wydawnictwo Instytutu Technologii</w:t>
            </w:r>
          </w:p>
          <w:p w:rsidR="005061AB" w:rsidRPr="005061AB" w:rsidRDefault="005061AB" w:rsidP="005061AB">
            <w:pPr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>Eksploatacji. Warszawa-Radom 2007</w:t>
            </w:r>
          </w:p>
          <w:p w:rsidR="005061AB" w:rsidRPr="005061AB" w:rsidRDefault="005061AB" w:rsidP="005061AB">
            <w:pPr>
              <w:jc w:val="both"/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 xml:space="preserve">4. </w:t>
            </w:r>
            <w:r w:rsidRPr="005061AB">
              <w:rPr>
                <w:i/>
                <w:sz w:val="22"/>
                <w:szCs w:val="22"/>
              </w:rPr>
              <w:t>Usługi logistyczne</w:t>
            </w:r>
            <w:r w:rsidRPr="005061AB">
              <w:rPr>
                <w:sz w:val="22"/>
                <w:szCs w:val="22"/>
              </w:rPr>
              <w:t xml:space="preserve">. Teoria i praktyka, pod red. W. </w:t>
            </w:r>
            <w:proofErr w:type="spellStart"/>
            <w:r w:rsidRPr="005061AB">
              <w:rPr>
                <w:sz w:val="22"/>
                <w:szCs w:val="22"/>
              </w:rPr>
              <w:t>Rydzkowskiego</w:t>
            </w:r>
            <w:proofErr w:type="spellEnd"/>
            <w:r w:rsidRPr="005061AB">
              <w:rPr>
                <w:sz w:val="22"/>
                <w:szCs w:val="22"/>
              </w:rPr>
              <w:t xml:space="preserve"> Instytut Logistyki i Magazynowania, Poznań 2011.</w:t>
            </w:r>
          </w:p>
          <w:p w:rsidR="005061AB" w:rsidRPr="005061AB" w:rsidRDefault="005061AB" w:rsidP="005061AB">
            <w:p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>Czasopisma:</w:t>
            </w:r>
          </w:p>
          <w:p w:rsidR="005061AB" w:rsidRPr="005061AB" w:rsidRDefault="005061AB" w:rsidP="005061AB">
            <w:p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>1.TSL Biznes</w:t>
            </w:r>
          </w:p>
          <w:p w:rsidR="005061AB" w:rsidRPr="005061AB" w:rsidRDefault="005061AB" w:rsidP="005061AB">
            <w:p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>2. Logistyka</w:t>
            </w:r>
          </w:p>
          <w:p w:rsidR="005061AB" w:rsidRPr="005061AB" w:rsidRDefault="005061AB" w:rsidP="005061AB">
            <w:p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>Internetowe portale branżowe:</w:t>
            </w:r>
          </w:p>
          <w:p w:rsidR="005061AB" w:rsidRPr="005061AB" w:rsidRDefault="00B57E64" w:rsidP="005061AB">
            <w:pPr>
              <w:tabs>
                <w:tab w:val="num" w:pos="720"/>
              </w:tabs>
              <w:jc w:val="both"/>
              <w:rPr>
                <w:color w:val="0070C0"/>
                <w:sz w:val="22"/>
                <w:szCs w:val="22"/>
              </w:rPr>
            </w:pPr>
            <w:hyperlink r:id="rId5" w:history="1">
              <w:r w:rsidR="005061AB" w:rsidRPr="005061AB">
                <w:rPr>
                  <w:rStyle w:val="Hipercze"/>
                  <w:rFonts w:eastAsiaTheme="majorEastAsia"/>
                  <w:color w:val="0070C0"/>
                  <w:sz w:val="22"/>
                  <w:szCs w:val="22"/>
                </w:rPr>
                <w:t>www.spedycje.pl</w:t>
              </w:r>
            </w:hyperlink>
            <w:r w:rsidR="005061AB" w:rsidRPr="005061AB">
              <w:rPr>
                <w:color w:val="0070C0"/>
                <w:sz w:val="22"/>
                <w:szCs w:val="22"/>
              </w:rPr>
              <w:t xml:space="preserve"> </w:t>
            </w:r>
          </w:p>
          <w:p w:rsidR="005061AB" w:rsidRPr="005061AB" w:rsidRDefault="00B57E64" w:rsidP="005061AB">
            <w:pPr>
              <w:tabs>
                <w:tab w:val="num" w:pos="720"/>
              </w:tabs>
              <w:jc w:val="both"/>
              <w:rPr>
                <w:color w:val="0070C0"/>
                <w:sz w:val="22"/>
                <w:szCs w:val="22"/>
              </w:rPr>
            </w:pPr>
            <w:hyperlink r:id="rId6" w:history="1">
              <w:r w:rsidR="005061AB" w:rsidRPr="005061AB">
                <w:rPr>
                  <w:rStyle w:val="Hipercze"/>
                  <w:rFonts w:eastAsiaTheme="majorEastAsia"/>
                  <w:color w:val="0070C0"/>
                  <w:sz w:val="22"/>
                  <w:szCs w:val="22"/>
                </w:rPr>
                <w:t>www.etransport.pl</w:t>
              </w:r>
            </w:hyperlink>
            <w:r w:rsidR="005061AB" w:rsidRPr="005061AB">
              <w:rPr>
                <w:color w:val="0070C0"/>
                <w:sz w:val="22"/>
                <w:szCs w:val="22"/>
              </w:rPr>
              <w:t xml:space="preserve"> </w:t>
            </w:r>
          </w:p>
          <w:p w:rsidR="005061AB" w:rsidRPr="005061AB" w:rsidRDefault="00B57E64" w:rsidP="005061AB">
            <w:pPr>
              <w:tabs>
                <w:tab w:val="num" w:pos="720"/>
              </w:tabs>
              <w:jc w:val="both"/>
              <w:rPr>
                <w:color w:val="0070C0"/>
                <w:sz w:val="22"/>
                <w:szCs w:val="22"/>
              </w:rPr>
            </w:pPr>
            <w:hyperlink r:id="rId7" w:history="1">
              <w:r w:rsidR="005061AB" w:rsidRPr="005061AB">
                <w:rPr>
                  <w:rStyle w:val="Hipercze"/>
                  <w:rFonts w:eastAsiaTheme="majorEastAsia"/>
                  <w:color w:val="0070C0"/>
                  <w:sz w:val="22"/>
                  <w:szCs w:val="22"/>
                </w:rPr>
                <w:t>www.pracujwlogistyce.pl</w:t>
              </w:r>
            </w:hyperlink>
          </w:p>
          <w:p w:rsidR="00FC3315" w:rsidRPr="005061AB" w:rsidRDefault="00B57E64" w:rsidP="005061AB">
            <w:pPr>
              <w:jc w:val="both"/>
              <w:rPr>
                <w:color w:val="0070C0"/>
                <w:sz w:val="22"/>
                <w:szCs w:val="22"/>
              </w:rPr>
            </w:pPr>
            <w:hyperlink r:id="rId8" w:history="1">
              <w:r w:rsidR="005061AB" w:rsidRPr="005061AB">
                <w:rPr>
                  <w:rStyle w:val="Hipercze"/>
                  <w:rFonts w:eastAsiaTheme="majorEastAsia"/>
                  <w:color w:val="0070C0"/>
                  <w:sz w:val="22"/>
                  <w:szCs w:val="22"/>
                </w:rPr>
                <w:t>www.easylogistyka.com</w:t>
              </w:r>
            </w:hyperlink>
          </w:p>
          <w:p w:rsidR="00FC3315" w:rsidRPr="005061AB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061AB" w:rsidRDefault="005061AB" w:rsidP="005061AB">
            <w:pPr>
              <w:jc w:val="both"/>
              <w:rPr>
                <w:bCs/>
                <w:kern w:val="36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A5504F">
              <w:rPr>
                <w:bCs/>
                <w:i/>
                <w:kern w:val="36"/>
                <w:sz w:val="22"/>
                <w:szCs w:val="22"/>
              </w:rPr>
              <w:t>Funkcjonowanie i rozwój przedsiębiorstw sektora TSL</w:t>
            </w:r>
            <w:r>
              <w:rPr>
                <w:bCs/>
                <w:kern w:val="36"/>
                <w:sz w:val="22"/>
                <w:szCs w:val="22"/>
              </w:rPr>
              <w:t xml:space="preserve">, pod red. </w:t>
            </w:r>
            <w:r w:rsidRPr="00A5504F">
              <w:rPr>
                <w:bCs/>
                <w:kern w:val="36"/>
                <w:sz w:val="22"/>
                <w:szCs w:val="22"/>
              </w:rPr>
              <w:t>, Wydawnictwo Akademii Ekonomicznej w Katowicach, Katowice 2009.</w:t>
            </w:r>
          </w:p>
          <w:p w:rsidR="005061AB" w:rsidRPr="0026770E" w:rsidRDefault="005061AB" w:rsidP="005061AB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kern w:val="36"/>
                <w:sz w:val="22"/>
                <w:szCs w:val="22"/>
              </w:rPr>
              <w:t>2</w:t>
            </w:r>
            <w:r w:rsidRPr="00A5504F">
              <w:rPr>
                <w:bCs/>
                <w:kern w:val="36"/>
                <w:sz w:val="22"/>
                <w:szCs w:val="22"/>
              </w:rPr>
              <w:t xml:space="preserve">. </w:t>
            </w:r>
            <w:r w:rsidRPr="00A5504F">
              <w:rPr>
                <w:sz w:val="22"/>
                <w:szCs w:val="22"/>
              </w:rPr>
              <w:t xml:space="preserve">Jeszka A. M., </w:t>
            </w:r>
            <w:r w:rsidRPr="00A5504F">
              <w:rPr>
                <w:i/>
                <w:sz w:val="22"/>
                <w:szCs w:val="22"/>
              </w:rPr>
              <w:t>Sektor usług logistycznych – w teorii i praktyce</w:t>
            </w:r>
            <w:r w:rsidRPr="00A5504F">
              <w:rPr>
                <w:sz w:val="22"/>
                <w:szCs w:val="22"/>
              </w:rPr>
              <w:t xml:space="preserve">, </w:t>
            </w:r>
            <w:proofErr w:type="spellStart"/>
            <w:r w:rsidRPr="00A5504F">
              <w:rPr>
                <w:sz w:val="22"/>
                <w:szCs w:val="22"/>
              </w:rPr>
              <w:t>Difin</w:t>
            </w:r>
            <w:proofErr w:type="spellEnd"/>
            <w:r w:rsidRPr="00A5504F">
              <w:rPr>
                <w:sz w:val="22"/>
                <w:szCs w:val="22"/>
              </w:rPr>
              <w:t>, Warszawa 2009.</w:t>
            </w:r>
          </w:p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551594" w:rsidRPr="00BC7DB5" w:rsidRDefault="00551594" w:rsidP="00551594">
            <w:pPr>
              <w:numPr>
                <w:ilvl w:val="0"/>
                <w:numId w:val="2"/>
              </w:numPr>
              <w:ind w:left="284" w:firstLine="0"/>
              <w:rPr>
                <w:sz w:val="22"/>
                <w:szCs w:val="22"/>
              </w:rPr>
            </w:pPr>
            <w:r w:rsidRPr="00BC7DB5">
              <w:rPr>
                <w:sz w:val="22"/>
                <w:szCs w:val="22"/>
              </w:rPr>
              <w:t>prezentacja multimedialna</w:t>
            </w:r>
          </w:p>
          <w:p w:rsidR="00551594" w:rsidRPr="00BC7DB5" w:rsidRDefault="00551594" w:rsidP="00551594">
            <w:pPr>
              <w:numPr>
                <w:ilvl w:val="0"/>
                <w:numId w:val="2"/>
              </w:numPr>
              <w:ind w:left="284" w:firstLine="0"/>
              <w:rPr>
                <w:sz w:val="22"/>
                <w:szCs w:val="22"/>
              </w:rPr>
            </w:pPr>
            <w:r w:rsidRPr="00BC7DB5">
              <w:rPr>
                <w:sz w:val="22"/>
                <w:szCs w:val="22"/>
              </w:rPr>
              <w:t>analiza tekstów z dyskusją</w:t>
            </w:r>
          </w:p>
          <w:p w:rsidR="00551594" w:rsidRPr="00BC7DB5" w:rsidRDefault="00551594" w:rsidP="00551594">
            <w:pPr>
              <w:numPr>
                <w:ilvl w:val="0"/>
                <w:numId w:val="2"/>
              </w:numPr>
              <w:ind w:left="284" w:firstLine="0"/>
              <w:rPr>
                <w:sz w:val="22"/>
                <w:szCs w:val="22"/>
              </w:rPr>
            </w:pPr>
            <w:r w:rsidRPr="00BC7DB5">
              <w:rPr>
                <w:sz w:val="22"/>
                <w:szCs w:val="22"/>
              </w:rPr>
              <w:t>praca w grupach</w:t>
            </w:r>
          </w:p>
          <w:p w:rsidR="00BC7DB5" w:rsidRPr="00BC7DB5" w:rsidRDefault="00BC7DB5" w:rsidP="00551594">
            <w:pPr>
              <w:numPr>
                <w:ilvl w:val="0"/>
                <w:numId w:val="2"/>
              </w:numPr>
              <w:ind w:left="284" w:firstLine="0"/>
              <w:rPr>
                <w:sz w:val="22"/>
                <w:szCs w:val="22"/>
              </w:rPr>
            </w:pPr>
            <w:r w:rsidRPr="00BC7DB5">
              <w:rPr>
                <w:sz w:val="22"/>
                <w:szCs w:val="22"/>
              </w:rPr>
              <w:t>formy kształcenia na odległość (e-learning)</w:t>
            </w:r>
          </w:p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4E2F81">
        <w:trPr>
          <w:trHeight w:val="112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DD4D7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51594" w:rsidRDefault="004E2F8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wielokrotnego wyboru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51594" w:rsidRDefault="004E2F8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01-04</w:t>
            </w:r>
          </w:p>
        </w:tc>
      </w:tr>
      <w:tr w:rsidR="00FC3315" w:rsidRPr="009E7B8A" w:rsidTr="00DD4D76">
        <w:tc>
          <w:tcPr>
            <w:tcW w:w="8208" w:type="dxa"/>
            <w:gridSpan w:val="2"/>
          </w:tcPr>
          <w:p w:rsidR="00FC3315" w:rsidRPr="00551594" w:rsidRDefault="00551594" w:rsidP="00551594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551594">
              <w:rPr>
                <w:sz w:val="22"/>
                <w:szCs w:val="22"/>
              </w:rPr>
              <w:t>Prezentacj</w:t>
            </w:r>
            <w:r>
              <w:rPr>
                <w:sz w:val="22"/>
                <w:szCs w:val="22"/>
              </w:rPr>
              <w:t>a multimedialna</w:t>
            </w:r>
          </w:p>
        </w:tc>
        <w:tc>
          <w:tcPr>
            <w:tcW w:w="1800" w:type="dxa"/>
          </w:tcPr>
          <w:p w:rsidR="00FC3315" w:rsidRPr="00551594" w:rsidRDefault="004E2F8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03,05</w:t>
            </w:r>
          </w:p>
        </w:tc>
      </w:tr>
      <w:tr w:rsidR="00FC3315" w:rsidRPr="009E7B8A" w:rsidTr="00DD4D76">
        <w:tc>
          <w:tcPr>
            <w:tcW w:w="8208" w:type="dxa"/>
            <w:gridSpan w:val="2"/>
          </w:tcPr>
          <w:p w:rsidR="00FC3315" w:rsidRPr="00551594" w:rsidRDefault="00551594" w:rsidP="00FC3315">
            <w:pPr>
              <w:rPr>
                <w:sz w:val="22"/>
                <w:szCs w:val="22"/>
              </w:rPr>
            </w:pPr>
            <w:r w:rsidRPr="00551594">
              <w:rPr>
                <w:sz w:val="22"/>
                <w:szCs w:val="22"/>
              </w:rPr>
              <w:t>ćwiczenia praktyczne</w:t>
            </w:r>
            <w:r>
              <w:rPr>
                <w:sz w:val="22"/>
                <w:szCs w:val="22"/>
              </w:rPr>
              <w:t xml:space="preserve"> na zajęciach</w:t>
            </w:r>
          </w:p>
        </w:tc>
        <w:tc>
          <w:tcPr>
            <w:tcW w:w="1800" w:type="dxa"/>
          </w:tcPr>
          <w:p w:rsidR="00FC3315" w:rsidRPr="00551594" w:rsidRDefault="004E2F8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05-06</w:t>
            </w:r>
          </w:p>
        </w:tc>
      </w:tr>
      <w:tr w:rsidR="00FC3315" w:rsidRPr="009E7B8A" w:rsidTr="00DD4D76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51594" w:rsidRDefault="00FC3315" w:rsidP="00FC3315">
            <w:pPr>
              <w:rPr>
                <w:sz w:val="22"/>
                <w:szCs w:val="22"/>
              </w:rPr>
            </w:pPr>
            <w:r w:rsidRPr="0055159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51594" w:rsidRPr="000644C9" w:rsidRDefault="00551594" w:rsidP="00551594">
            <w:pPr>
              <w:pStyle w:val="HTML-wstpniesformatowany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test wielokrotnego wyboru</w:t>
            </w:r>
            <w:r w:rsidRPr="0055159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  <w:r w:rsidRPr="00551594">
              <w:rPr>
                <w:rFonts w:ascii="Times New Roman" w:hAnsi="Times New Roman" w:cs="Times New Roman"/>
                <w:sz w:val="22"/>
                <w:szCs w:val="22"/>
              </w:rPr>
              <w:t xml:space="preserve">%, prezentacja multimedialna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551594">
              <w:rPr>
                <w:rFonts w:ascii="Times New Roman" w:hAnsi="Times New Roman" w:cs="Times New Roman"/>
                <w:sz w:val="22"/>
                <w:szCs w:val="22"/>
              </w:rPr>
              <w:t xml:space="preserve">0%,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Aktywna praca na zajęciach 2</w:t>
            </w:r>
            <w:r w:rsidRPr="00551594">
              <w:rPr>
                <w:rFonts w:ascii="Times New Roman" w:hAnsi="Times New Roman" w:cs="Times New Roman"/>
                <w:sz w:val="22"/>
                <w:szCs w:val="22"/>
              </w:rPr>
              <w:t>0%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C3315" w:rsidRPr="00551594" w:rsidRDefault="00551594" w:rsidP="00BC7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Warunkiem  zaliczenia testu </w:t>
            </w:r>
            <w:r w:rsidRPr="000644C9">
              <w:rPr>
                <w:sz w:val="22"/>
                <w:szCs w:val="22"/>
              </w:rPr>
              <w:t xml:space="preserve"> konieczne jest uzyskanie 51%</w:t>
            </w:r>
            <w:r>
              <w:rPr>
                <w:sz w:val="22"/>
                <w:szCs w:val="22"/>
              </w:rPr>
              <w:t xml:space="preserve"> </w:t>
            </w:r>
            <w:r w:rsidRPr="000644C9">
              <w:rPr>
                <w:sz w:val="22"/>
                <w:szCs w:val="22"/>
              </w:rPr>
              <w:t xml:space="preserve"> wszystkich możliwych do zdobycia punktów.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DD4D7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4A44A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A44A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A44A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EE6C4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55159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EE6C48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973D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4E2F8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973D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973D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973D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973D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973D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973D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973D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812" w:type="dxa"/>
            <w:vAlign w:val="center"/>
          </w:tcPr>
          <w:p w:rsidR="00FC3315" w:rsidRPr="009E7B8A" w:rsidRDefault="00973D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43104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 xml:space="preserve">Liczba punktów ECTS przypisana do dyscypliny </w:t>
            </w:r>
            <w:r w:rsidRPr="009E7B8A">
              <w:rPr>
                <w:b/>
                <w:sz w:val="22"/>
                <w:szCs w:val="22"/>
              </w:rPr>
              <w:lastRenderedPageBreak/>
              <w:t>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973D9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EKONOMIA I FINANSE 4</w:t>
            </w:r>
          </w:p>
        </w:tc>
      </w:tr>
      <w:tr w:rsidR="00FC3315" w:rsidRPr="009E7B8A" w:rsidTr="00973D9F">
        <w:trPr>
          <w:trHeight w:val="259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973D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973D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E6318C"/>
    <w:multiLevelType w:val="hybridMultilevel"/>
    <w:tmpl w:val="D36C823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0F13"/>
    <w:rsid w:val="000C760A"/>
    <w:rsid w:val="001576BD"/>
    <w:rsid w:val="00183B8B"/>
    <w:rsid w:val="001D416F"/>
    <w:rsid w:val="00335D56"/>
    <w:rsid w:val="00410D8C"/>
    <w:rsid w:val="00416716"/>
    <w:rsid w:val="0043104F"/>
    <w:rsid w:val="004474A9"/>
    <w:rsid w:val="004615E7"/>
    <w:rsid w:val="004A44AE"/>
    <w:rsid w:val="004E2F81"/>
    <w:rsid w:val="005061AB"/>
    <w:rsid w:val="0050790E"/>
    <w:rsid w:val="00551594"/>
    <w:rsid w:val="005555FD"/>
    <w:rsid w:val="0057466A"/>
    <w:rsid w:val="00582141"/>
    <w:rsid w:val="005A5B46"/>
    <w:rsid w:val="00622034"/>
    <w:rsid w:val="00635B40"/>
    <w:rsid w:val="00744DDB"/>
    <w:rsid w:val="007A3D4D"/>
    <w:rsid w:val="00801B19"/>
    <w:rsid w:val="008020D5"/>
    <w:rsid w:val="008322AC"/>
    <w:rsid w:val="00842FBA"/>
    <w:rsid w:val="00865722"/>
    <w:rsid w:val="008B224B"/>
    <w:rsid w:val="008C358C"/>
    <w:rsid w:val="008D3D2C"/>
    <w:rsid w:val="009074ED"/>
    <w:rsid w:val="00973D9F"/>
    <w:rsid w:val="009E7B8A"/>
    <w:rsid w:val="009F53AE"/>
    <w:rsid w:val="009F5760"/>
    <w:rsid w:val="00A0703A"/>
    <w:rsid w:val="00B57E64"/>
    <w:rsid w:val="00BC7DB5"/>
    <w:rsid w:val="00C018BB"/>
    <w:rsid w:val="00C60C15"/>
    <w:rsid w:val="00C83126"/>
    <w:rsid w:val="00D240F4"/>
    <w:rsid w:val="00D466D8"/>
    <w:rsid w:val="00DB52C5"/>
    <w:rsid w:val="00DD4D76"/>
    <w:rsid w:val="00E32F86"/>
    <w:rsid w:val="00E40B0C"/>
    <w:rsid w:val="00EA2C4A"/>
    <w:rsid w:val="00EE2410"/>
    <w:rsid w:val="00EE6C48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character" w:styleId="Hipercze">
    <w:name w:val="Hyperlink"/>
    <w:basedOn w:val="Domylnaczcionkaakapitu"/>
    <w:uiPriority w:val="99"/>
    <w:unhideWhenUsed/>
    <w:rsid w:val="005061AB"/>
    <w:rPr>
      <w:color w:val="56C7AA" w:themeColor="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515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51594"/>
    <w:rPr>
      <w:rFonts w:ascii="Courier New" w:eastAsia="Times New Roman" w:hAnsi="Courier New" w:cs="Courier New"/>
      <w:sz w:val="20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asylogistyka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cujwlogisty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transport.pl" TargetMode="External"/><Relationship Id="rId5" Type="http://schemas.openxmlformats.org/officeDocument/2006/relationships/hyperlink" Target="http://www.spedycje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2019-09-05T15:29:00Z</dcterms:created>
  <dcterms:modified xsi:type="dcterms:W3CDTF">2019-09-05T15:29:00Z</dcterms:modified>
</cp:coreProperties>
</file>